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22.03.2021 N 98-пп</w:t>
              <w:br/>
              <w:t xml:space="preserve">"О внесении изменений в постановление Правительства Белгородской области от 29 июля 2019 года N 333-пп"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22 марта 2021 г. N 98-пп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29 ИЮЛЯ 2019 ГОДА N 333-ПП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органах исполнительной власти Белгородской области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7" w:tooltip="Постановление Правительства Белгородской обл. от 29.07.2019 N 333-пп (ред. от 30.03.2020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29 июля 2019 года N 333-пп 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признать утратившим силу </w:t>
      </w:r>
      <w:hyperlink w:history="0" r:id="rId8" w:tooltip="Постановление Правительства Белгородской обл. от 29.07.2019 N 333-пп (ред. от 30.03.2020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разработке территориальной программы обязательного медицинского страхования Белгородской области, утвержденный в пункте 1 названного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утвердить в </w:t>
      </w:r>
      <w:hyperlink w:history="0" r:id="rId9" w:tooltip="Постановление Правительства Белгородской обл. от 29.07.2019 N 333-пп (ред. от 30.03.2020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названного постановления </w:t>
      </w:r>
      <w:hyperlink w:history="0" w:anchor="P36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разработке территориальной программы обязательного медицинского страхования Белгородской области (прилагается);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0" w:tooltip="Постановление Правительства Белгородской обл. от 29.07.2019 N 333-пп (ред. от 30.03.2020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деятельности комиссии по разработке территориальной программы обязательного медицинского страхования Белгородской области (далее - Положение), утвержденное в пункте 2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тексте </w:t>
      </w:r>
      <w:hyperlink w:history="0" r:id="rId11" w:tooltip="Постановление Правительства Белгородской обл. от 29.07.2019 N 333-пп (ред. от 30.03.2020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Положения</w:t>
        </w:r>
      </w:hyperlink>
      <w:r>
        <w:rPr>
          <w:sz w:val="20"/>
        </w:rPr>
        <w:t xml:space="preserve"> слова "департамент здравоохранения и социальной защиты населения Белгородской области" в соответствующих падежах заменить словами "департамент здравоохранения Белгородской области" в соответствующих падежах.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Зубареву Н.Н.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22 марта 2021 г. N 98-пп</w:t>
      </w:r>
    </w:p>
    <w:p>
      <w:pPr>
        <w:pStyle w:val="0"/>
        <w:jc w:val="center"/>
      </w:pPr>
      <w:r>
        <w:rPr>
          <w:sz w:val="20"/>
        </w:rPr>
      </w:r>
    </w:p>
    <w:bookmarkStart w:id="36" w:name="P36"/>
    <w:bookmarkEnd w:id="36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КОМИССИИ ПО РАЗРАБОТКЕ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ОБЯЗАТЕЛЬНОГО МЕДИЦИНСКОГО СТРАХОВАНИЯ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78"/>
        <w:gridCol w:w="6293"/>
      </w:tblGrid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Крылова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Людмила Степановна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первый заместитель начальника департамента здравоохранения Белгородской области, председатель комиссии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Понкратов</w:t>
            </w:r>
          </w:p>
          <w:p>
            <w:pPr>
              <w:pStyle w:val="0"/>
            </w:pPr>
            <w:r>
              <w:rPr>
                <w:sz w:val="20"/>
              </w:rPr>
              <w:t xml:space="preserve">Игорь Николаевич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территориального фонда обязательного медицинского страхования Белгородской области, заместитель председателя комиссии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Члены комиссии: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Андронова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Елена Алексеевна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начальника департамента - начальник управления организационно-контрольной и кадровой работы департамента здравоохранения Белгородской области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Веткова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Людмила Андриановна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председателя Белгородской областной организации профсоюза работников здравоохранения Российской Федерации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Гапеев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 Григорьевич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Белгородского филиала общества с ограниченной ответственностью "Медицинская страховая компания "ИНКО-МЕД"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Жарко</w:t>
            </w:r>
          </w:p>
          <w:p>
            <w:pPr>
              <w:pStyle w:val="0"/>
            </w:pPr>
            <w:r>
              <w:rPr>
                <w:sz w:val="20"/>
              </w:rPr>
              <w:t xml:space="preserve">Анна Георгиевна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председатель Ассоциации врачей Белгородской области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Пересыпкина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Вера Семеновна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директора территориального фонда обязательного медицинского страхования Белгородской области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Пономарев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Александр Анатольевич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врач областного государственного автономного учреждения здравоохранения "Детская стоматологическая поликлиника города Белгорода"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Хайрулина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Ирина Петровна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секретарь правления Ассоциации врачей Белгородской области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Чефранова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Жанна Юрьевна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врач областного государственного бюджетного учреждения здравоохранения "Белгородская областная клиническая больница Святителя Иоасафа"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Шевченко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Константин Васильевич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 филиала Медицинской акционерной страховой компании АО "МАКС-М" в городе Белгороде (по согласованию)</w:t>
            </w:r>
          </w:p>
        </w:tc>
      </w:tr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Шинкаренко</w:t>
            </w:r>
          </w:p>
          <w:p>
            <w:pPr>
              <w:pStyle w:val="0"/>
            </w:pPr>
            <w:r>
              <w:rPr>
                <w:sz w:val="20"/>
              </w:rPr>
              <w:t xml:space="preserve">Любовь Николаевна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председатель профсоюзного комитета областного государственного бюджетного учреждения здравоохранения "Городская поликлиника города Белгорода" (по согласованию)</w:t>
            </w:r>
          </w:p>
        </w:tc>
      </w:tr>
    </w:tbl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Начальник департамента здравоохранения</w:t>
      </w:r>
    </w:p>
    <w:p>
      <w:pPr>
        <w:pStyle w:val="0"/>
        <w:jc w:val="right"/>
      </w:pPr>
      <w:r>
        <w:rPr>
          <w:sz w:val="20"/>
        </w:rPr>
        <w:t xml:space="preserve">Белгородской области</w:t>
      </w:r>
    </w:p>
    <w:p>
      <w:pPr>
        <w:pStyle w:val="0"/>
        <w:jc w:val="right"/>
      </w:pPr>
      <w:r>
        <w:rPr>
          <w:sz w:val="20"/>
        </w:rPr>
        <w:t xml:space="preserve">А.А.ИКОННИКОВ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22.03.2021 N 98-пп</w:t>
            <w:br/>
            <w:t>"О внесении изменений в постановление Правительства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78823" TargetMode = "External"/>
	<Relationship Id="rId8" Type="http://schemas.openxmlformats.org/officeDocument/2006/relationships/hyperlink" Target="https://login.consultant.ru/link/?req=doc&amp;base=RLAW404&amp;n=78823&amp;dst=100097" TargetMode = "External"/>
	<Relationship Id="rId9" Type="http://schemas.openxmlformats.org/officeDocument/2006/relationships/hyperlink" Target="https://login.consultant.ru/link/?req=doc&amp;base=RLAW404&amp;n=78823&amp;dst=100005" TargetMode = "External"/>
	<Relationship Id="rId10" Type="http://schemas.openxmlformats.org/officeDocument/2006/relationships/hyperlink" Target="https://login.consultant.ru/link/?req=doc&amp;base=RLAW404&amp;n=78823&amp;dst=100016" TargetMode = "External"/>
	<Relationship Id="rId11" Type="http://schemas.openxmlformats.org/officeDocument/2006/relationships/hyperlink" Target="https://login.consultant.ru/link/?req=doc&amp;base=RLAW404&amp;n=78823&amp;dst=10001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22.03.2021 N 98-пп
"О внесении изменений в постановление Правительства Белгородской области от 29 июля 2019 года N 333-пп"</dc:title>
  <dcterms:created xsi:type="dcterms:W3CDTF">2024-04-24T08:52:29Z</dcterms:created>
</cp:coreProperties>
</file>